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D0D7" w14:textId="6460393F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3B1B15">
        <w:rPr>
          <w:rFonts w:asciiTheme="minorHAnsi" w:eastAsia="Calibri" w:hAnsiTheme="minorHAnsi" w:cstheme="minorHAnsi"/>
          <w:b/>
          <w:color w:val="000000"/>
          <w:lang w:eastAsia="en-US"/>
        </w:rPr>
        <w:t>17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SWZ</w:t>
      </w:r>
    </w:p>
    <w:p w14:paraId="29C5ABD6" w14:textId="77777777" w:rsidR="00D71D8A" w:rsidRPr="0062579F" w:rsidRDefault="00D71D8A" w:rsidP="00D71D8A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1F5E0184" w14:textId="77777777" w:rsidR="00D71D8A" w:rsidRPr="0062579F" w:rsidRDefault="00D71D8A" w:rsidP="00D71D8A">
      <w:pPr>
        <w:tabs>
          <w:tab w:val="left" w:pos="2543"/>
          <w:tab w:val="right" w:pos="9639"/>
        </w:tabs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ab/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33354E1C" w14:textId="77777777" w:rsidR="00D71D8A" w:rsidRPr="00FD4D66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proofErr w:type="spellStart"/>
      <w:r w:rsidRPr="00FD4D66">
        <w:rPr>
          <w:rFonts w:asciiTheme="minorHAnsi" w:hAnsiTheme="minorHAnsi" w:cstheme="minorHAnsi"/>
          <w:color w:val="00000A"/>
          <w:lang w:val="en-US"/>
        </w:rPr>
        <w:t>adres</w:t>
      </w:r>
      <w:proofErr w:type="spellEnd"/>
      <w:r w:rsidRPr="00FD4D66">
        <w:rPr>
          <w:rFonts w:asciiTheme="minorHAnsi" w:hAnsiTheme="minorHAnsi" w:cstheme="minorHAnsi"/>
          <w:color w:val="00000A"/>
          <w:lang w:val="en-US"/>
        </w:rPr>
        <w:t xml:space="preserve"> ………………………………………….</w:t>
      </w:r>
    </w:p>
    <w:p w14:paraId="1F024AEF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8745A1">
      <w:pPr>
        <w:tabs>
          <w:tab w:val="left" w:leader="dot" w:pos="2793"/>
          <w:tab w:val="left" w:leader="dot" w:pos="5301"/>
          <w:tab w:val="left" w:leader="dot" w:pos="9639"/>
        </w:tabs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739551E7" w14:textId="77777777" w:rsidR="00D71D8A" w:rsidRPr="0062579F" w:rsidRDefault="00D71D8A" w:rsidP="008745A1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4273FF35" w14:textId="77777777" w:rsidR="00D71D8A" w:rsidRPr="0062579F" w:rsidRDefault="00D71D8A" w:rsidP="00D71D8A">
      <w:pPr>
        <w:tabs>
          <w:tab w:val="left" w:pos="35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77126A7E" w14:textId="4A3B31F4" w:rsidR="00D71D8A" w:rsidRPr="0092623F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Cs/>
        </w:rPr>
      </w:pPr>
      <w:r w:rsidRPr="0062579F">
        <w:rPr>
          <w:rFonts w:asciiTheme="minorHAnsi" w:hAnsiTheme="minorHAnsi" w:cstheme="minorHAnsi"/>
          <w:b/>
        </w:rPr>
        <w:t>W</w:t>
      </w:r>
      <w:r w:rsidR="00D71D8A" w:rsidRPr="0062579F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62579F">
        <w:rPr>
          <w:rFonts w:asciiTheme="minorHAnsi" w:hAnsiTheme="minorHAnsi" w:cstheme="minorHAnsi"/>
          <w:b/>
        </w:rPr>
        <w:t xml:space="preserve"> </w:t>
      </w:r>
      <w:r w:rsidR="0092623F" w:rsidRPr="002866E4">
        <w:rPr>
          <w:rFonts w:asciiTheme="minorHAnsi" w:hAnsiTheme="minorHAnsi" w:cstheme="minorHAnsi"/>
          <w:b/>
        </w:rPr>
        <w:t>„</w:t>
      </w:r>
      <w:r w:rsidR="0087561C">
        <w:rPr>
          <w:rFonts w:asciiTheme="minorHAnsi" w:hAnsiTheme="minorHAnsi" w:cstheme="minorHAnsi"/>
          <w:b/>
        </w:rPr>
        <w:t>Przewóz uczniów Szkoły Podstawowej im. 4 Pułku Piechoty Legionów w Zapolicach w roku szkolnym 2022/2023</w:t>
      </w:r>
      <w:r w:rsidR="0092623F" w:rsidRPr="002866E4">
        <w:rPr>
          <w:rStyle w:val="alb"/>
          <w:rFonts w:asciiTheme="minorHAnsi" w:hAnsiTheme="minorHAnsi" w:cstheme="minorHAnsi"/>
          <w:b/>
          <w:bCs/>
          <w:iCs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5D48DB1D" w14:textId="77777777" w:rsidR="009A1F5F" w:rsidRPr="0087561C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87561C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8756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7561C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8756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7561C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87561C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10F1F96E" w14:textId="1927F58D" w:rsidR="0087561C" w:rsidRPr="0087561C" w:rsidRDefault="0087561C" w:rsidP="0087561C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87561C">
        <w:rPr>
          <w:rFonts w:asciiTheme="minorHAnsi" w:hAnsiTheme="minorHAnsi" w:cstheme="minorHAnsi"/>
          <w:sz w:val="24"/>
          <w:szCs w:val="24"/>
        </w:rPr>
        <w:t>Oferujemy następujący czas podstawienia pojazdu zastępczego w razie awarii …..… -minut.</w:t>
      </w:r>
    </w:p>
    <w:p w14:paraId="6E104A5C" w14:textId="77777777" w:rsidR="00D71D8A" w:rsidRPr="0062579F" w:rsidRDefault="0008758D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77777777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lastRenderedPageBreak/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08758D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08758D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08758D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08758D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08758D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08758D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08758D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08758D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08758D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08758D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08758D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</w:t>
      </w:r>
      <w:r w:rsidRPr="0062579F">
        <w:rPr>
          <w:rFonts w:asciiTheme="minorHAnsi" w:eastAsia="Calibri" w:hAnsiTheme="minorHAnsi" w:cstheme="minorHAnsi"/>
          <w:lang w:eastAsia="ar-SA"/>
        </w:rPr>
        <w:lastRenderedPageBreak/>
        <w:t xml:space="preserve">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5934BAA4" w14:textId="60C7CC80" w:rsidR="0087561C" w:rsidRDefault="0066709D" w:rsidP="0087561C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6812D80C" w14:textId="77777777" w:rsidR="0087561C" w:rsidRPr="0062579F" w:rsidRDefault="0087561C" w:rsidP="0087561C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bCs/>
        </w:rPr>
        <w:t>Wadium</w:t>
      </w:r>
      <w:r w:rsidRPr="0062579F">
        <w:rPr>
          <w:rFonts w:asciiTheme="minorHAnsi" w:hAnsiTheme="minorHAnsi" w:cstheme="minorHAnsi"/>
        </w:rPr>
        <w:t xml:space="preserve"> prosimy zwrócić na nasz rachunek bankowy nr ……………………………………… </w:t>
      </w:r>
      <w:r w:rsidRPr="0062579F">
        <w:rPr>
          <w:rFonts w:asciiTheme="minorHAnsi" w:hAnsiTheme="minorHAnsi" w:cstheme="minorHAnsi"/>
          <w:bCs/>
        </w:rPr>
        <w:t xml:space="preserve">w ………………..… </w:t>
      </w:r>
      <w:r w:rsidRPr="0062579F">
        <w:rPr>
          <w:rFonts w:asciiTheme="minorHAnsi" w:hAnsiTheme="minorHAnsi" w:cstheme="minorHAnsi"/>
        </w:rPr>
        <w:t>(</w:t>
      </w:r>
      <w:r w:rsidRPr="0062579F">
        <w:rPr>
          <w:rFonts w:asciiTheme="minorHAnsi" w:hAnsiTheme="minorHAnsi" w:cstheme="minorHAnsi"/>
          <w:i/>
        </w:rPr>
        <w:t>dotyczy w</w:t>
      </w:r>
      <w:r w:rsidRPr="0062579F">
        <w:rPr>
          <w:rFonts w:asciiTheme="minorHAnsi" w:hAnsiTheme="minorHAnsi" w:cstheme="minorHAnsi"/>
          <w:i/>
          <w:iCs/>
        </w:rPr>
        <w:t xml:space="preserve"> przypadku wadium w formie pieniężnej</w:t>
      </w:r>
      <w:r w:rsidRPr="0062579F">
        <w:rPr>
          <w:rFonts w:asciiTheme="minorHAnsi" w:hAnsiTheme="minorHAnsi" w:cstheme="minorHAnsi"/>
        </w:rPr>
        <w:t>).</w:t>
      </w:r>
    </w:p>
    <w:p w14:paraId="0BBF46BD" w14:textId="5C776F19" w:rsidR="0087561C" w:rsidRPr="0087561C" w:rsidRDefault="0087561C" w:rsidP="0087561C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</w:rPr>
        <w:t xml:space="preserve">Adres e-mail Gwaranta do zwrotu wadium: ………………………………………………… </w:t>
      </w:r>
      <w:r w:rsidRPr="0062579F">
        <w:rPr>
          <w:rFonts w:asciiTheme="minorHAnsi" w:hAnsiTheme="minorHAnsi" w:cstheme="minorHAnsi"/>
          <w:i/>
        </w:rPr>
        <w:t>(wypełnić w przypadku wnoszenia wadium w formie gwarancji)</w:t>
      </w:r>
    </w:p>
    <w:p w14:paraId="3B05CF3B" w14:textId="3BA2376A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</w:p>
    <w:sectPr w:rsidR="0037522A" w:rsidRPr="006257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E3943" w14:textId="77777777" w:rsidR="0008758D" w:rsidRDefault="0008758D">
      <w:r>
        <w:separator/>
      </w:r>
    </w:p>
  </w:endnote>
  <w:endnote w:type="continuationSeparator" w:id="0">
    <w:p w14:paraId="3374AEEF" w14:textId="77777777" w:rsidR="0008758D" w:rsidRDefault="0008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152" w14:textId="77777777" w:rsidR="002F3AF9" w:rsidRPr="008D5E99" w:rsidRDefault="0008758D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08758D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FD4D66" w:rsidRPr="00FD4D66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087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9549" w14:textId="77777777" w:rsidR="0008758D" w:rsidRDefault="0008758D">
      <w:r>
        <w:separator/>
      </w:r>
    </w:p>
  </w:footnote>
  <w:footnote w:type="continuationSeparator" w:id="0">
    <w:p w14:paraId="4F8FF6FD" w14:textId="77777777" w:rsidR="0008758D" w:rsidRDefault="0008758D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</w:t>
      </w:r>
      <w:r w:rsidR="00933145" w:rsidRPr="00933145">
        <w:rPr>
          <w:sz w:val="17"/>
          <w:szCs w:val="17"/>
        </w:rPr>
        <w:t xml:space="preserve">CEiDG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19383423">
    <w:abstractNumId w:val="13"/>
  </w:num>
  <w:num w:numId="2" w16cid:durableId="1832286149">
    <w:abstractNumId w:val="10"/>
  </w:num>
  <w:num w:numId="3" w16cid:durableId="1475952065">
    <w:abstractNumId w:val="12"/>
  </w:num>
  <w:num w:numId="4" w16cid:durableId="1919359529">
    <w:abstractNumId w:val="6"/>
  </w:num>
  <w:num w:numId="5" w16cid:durableId="946080620">
    <w:abstractNumId w:val="8"/>
  </w:num>
  <w:num w:numId="6" w16cid:durableId="1021052559">
    <w:abstractNumId w:val="11"/>
  </w:num>
  <w:num w:numId="7" w16cid:durableId="1333332906">
    <w:abstractNumId w:val="7"/>
  </w:num>
  <w:num w:numId="8" w16cid:durableId="1748579127">
    <w:abstractNumId w:val="1"/>
  </w:num>
  <w:num w:numId="9" w16cid:durableId="1789356054">
    <w:abstractNumId w:val="2"/>
  </w:num>
  <w:num w:numId="10" w16cid:durableId="17506427">
    <w:abstractNumId w:val="9"/>
  </w:num>
  <w:num w:numId="11" w16cid:durableId="1085299743">
    <w:abstractNumId w:val="0"/>
  </w:num>
  <w:num w:numId="12" w16cid:durableId="1166364935">
    <w:abstractNumId w:val="3"/>
  </w:num>
  <w:num w:numId="13" w16cid:durableId="1883902248">
    <w:abstractNumId w:val="5"/>
  </w:num>
  <w:num w:numId="14" w16cid:durableId="503521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A1"/>
    <w:rsid w:val="000179C7"/>
    <w:rsid w:val="000226EA"/>
    <w:rsid w:val="000304FE"/>
    <w:rsid w:val="000312B1"/>
    <w:rsid w:val="000545E2"/>
    <w:rsid w:val="000631F7"/>
    <w:rsid w:val="0008758D"/>
    <w:rsid w:val="000C4A9D"/>
    <w:rsid w:val="000E3C01"/>
    <w:rsid w:val="000F5457"/>
    <w:rsid w:val="00151F9D"/>
    <w:rsid w:val="00157D7D"/>
    <w:rsid w:val="00172C9C"/>
    <w:rsid w:val="001E0223"/>
    <w:rsid w:val="001F06CE"/>
    <w:rsid w:val="00203DC3"/>
    <w:rsid w:val="002345C3"/>
    <w:rsid w:val="00235712"/>
    <w:rsid w:val="002649B0"/>
    <w:rsid w:val="00294BBA"/>
    <w:rsid w:val="002B627B"/>
    <w:rsid w:val="002B72A7"/>
    <w:rsid w:val="002E7DA0"/>
    <w:rsid w:val="002F0CB3"/>
    <w:rsid w:val="002F52EE"/>
    <w:rsid w:val="00305B3F"/>
    <w:rsid w:val="00324782"/>
    <w:rsid w:val="00357927"/>
    <w:rsid w:val="003668F2"/>
    <w:rsid w:val="0037522A"/>
    <w:rsid w:val="003B1B15"/>
    <w:rsid w:val="003C466C"/>
    <w:rsid w:val="004469AF"/>
    <w:rsid w:val="004D23AC"/>
    <w:rsid w:val="004E2421"/>
    <w:rsid w:val="004E414F"/>
    <w:rsid w:val="005034A4"/>
    <w:rsid w:val="00594D70"/>
    <w:rsid w:val="0062579F"/>
    <w:rsid w:val="00632A9A"/>
    <w:rsid w:val="0066709D"/>
    <w:rsid w:val="006A3F7B"/>
    <w:rsid w:val="006A46F7"/>
    <w:rsid w:val="006D187D"/>
    <w:rsid w:val="007C6BCF"/>
    <w:rsid w:val="007D75BD"/>
    <w:rsid w:val="00826534"/>
    <w:rsid w:val="008476B7"/>
    <w:rsid w:val="00854CA3"/>
    <w:rsid w:val="008575A7"/>
    <w:rsid w:val="008732AC"/>
    <w:rsid w:val="008745A1"/>
    <w:rsid w:val="0087561C"/>
    <w:rsid w:val="008B1A42"/>
    <w:rsid w:val="009009D5"/>
    <w:rsid w:val="0091308D"/>
    <w:rsid w:val="00925B06"/>
    <w:rsid w:val="0092623F"/>
    <w:rsid w:val="00933145"/>
    <w:rsid w:val="009A1F5F"/>
    <w:rsid w:val="00A01F35"/>
    <w:rsid w:val="00A301C9"/>
    <w:rsid w:val="00A3286B"/>
    <w:rsid w:val="00A81DA0"/>
    <w:rsid w:val="00AA2EAB"/>
    <w:rsid w:val="00AB6F31"/>
    <w:rsid w:val="00B71265"/>
    <w:rsid w:val="00B7545F"/>
    <w:rsid w:val="00B777E6"/>
    <w:rsid w:val="00B87B84"/>
    <w:rsid w:val="00B96152"/>
    <w:rsid w:val="00BE372D"/>
    <w:rsid w:val="00C84525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F972A1"/>
    <w:rsid w:val="00FC489F"/>
    <w:rsid w:val="00FC76DB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  <w:style w:type="character" w:customStyle="1" w:styleId="alb">
    <w:name w:val="a_lb"/>
    <w:rsid w:val="0092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3E6E-C90E-4854-9D70-5933582A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 Anna</cp:lastModifiedBy>
  <cp:revision>14</cp:revision>
  <cp:lastPrinted>2022-05-24T11:49:00Z</cp:lastPrinted>
  <dcterms:created xsi:type="dcterms:W3CDTF">2022-04-11T06:38:00Z</dcterms:created>
  <dcterms:modified xsi:type="dcterms:W3CDTF">2022-06-15T10:49:00Z</dcterms:modified>
</cp:coreProperties>
</file>