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4601E858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91A8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1E67EA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02D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002D9">
        <w:rPr>
          <w:rFonts w:asciiTheme="minorHAnsi" w:hAnsiTheme="minorHAnsi" w:cstheme="minorHAnsi"/>
          <w:i/>
          <w:sz w:val="16"/>
          <w:szCs w:val="16"/>
        </w:rPr>
        <w:t>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2C0B20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2C0B20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40B59C05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8F66F7" w:rsidRPr="008F66F7">
        <w:rPr>
          <w:rFonts w:asciiTheme="minorHAnsi" w:hAnsiTheme="minorHAnsi" w:cstheme="minorHAnsi"/>
        </w:rPr>
        <w:t>„Wyspy kwiatowe w zabytkowym parku w Zapolicach”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60D1FB51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C6F5EA" w14:textId="122F4AE7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B5946A7" w14:textId="77777777" w:rsidR="008F66F7" w:rsidRDefault="008F66F7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2C0B2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C0B20">
        <w:rPr>
          <w:rFonts w:asciiTheme="minorHAnsi" w:hAnsiTheme="minorHAnsi" w:cstheme="minorHAnsi"/>
          <w:sz w:val="24"/>
          <w:szCs w:val="24"/>
        </w:rPr>
        <w:t xml:space="preserve">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349E" w14:textId="77777777" w:rsidR="00C41646" w:rsidRDefault="00C41646" w:rsidP="00F002D9">
      <w:pPr>
        <w:spacing w:after="0" w:line="240" w:lineRule="auto"/>
      </w:pPr>
      <w:r>
        <w:separator/>
      </w:r>
    </w:p>
  </w:endnote>
  <w:endnote w:type="continuationSeparator" w:id="0">
    <w:p w14:paraId="35C0CAAD" w14:textId="77777777" w:rsidR="00C41646" w:rsidRDefault="00C41646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C7D7" w14:textId="77777777" w:rsidR="00C41646" w:rsidRDefault="00C41646" w:rsidP="00F002D9">
      <w:pPr>
        <w:spacing w:after="0" w:line="240" w:lineRule="auto"/>
      </w:pPr>
      <w:r>
        <w:separator/>
      </w:r>
    </w:p>
  </w:footnote>
  <w:footnote w:type="continuationSeparator" w:id="0">
    <w:p w14:paraId="63DC4680" w14:textId="77777777" w:rsidR="00C41646" w:rsidRDefault="00C41646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1E67EA"/>
    <w:rsid w:val="001F12A1"/>
    <w:rsid w:val="00201BE3"/>
    <w:rsid w:val="00242CD5"/>
    <w:rsid w:val="002C0B20"/>
    <w:rsid w:val="00373BE0"/>
    <w:rsid w:val="003C7161"/>
    <w:rsid w:val="003D7480"/>
    <w:rsid w:val="004E7952"/>
    <w:rsid w:val="005A3A29"/>
    <w:rsid w:val="006B35CA"/>
    <w:rsid w:val="00724B16"/>
    <w:rsid w:val="00742457"/>
    <w:rsid w:val="00791401"/>
    <w:rsid w:val="008E2516"/>
    <w:rsid w:val="008F66F7"/>
    <w:rsid w:val="00991A8E"/>
    <w:rsid w:val="00996D26"/>
    <w:rsid w:val="009B23AD"/>
    <w:rsid w:val="00A83ABC"/>
    <w:rsid w:val="00B10FF2"/>
    <w:rsid w:val="00B1558C"/>
    <w:rsid w:val="00BC0F0F"/>
    <w:rsid w:val="00C41646"/>
    <w:rsid w:val="00C976DE"/>
    <w:rsid w:val="00D062AB"/>
    <w:rsid w:val="00D95E6E"/>
    <w:rsid w:val="00EF21BB"/>
    <w:rsid w:val="00F002D9"/>
    <w:rsid w:val="00F925BD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9</cp:revision>
  <cp:lastPrinted>2022-05-17T10:42:00Z</cp:lastPrinted>
  <dcterms:created xsi:type="dcterms:W3CDTF">2022-04-11T06:38:00Z</dcterms:created>
  <dcterms:modified xsi:type="dcterms:W3CDTF">2022-09-06T10:33:00Z</dcterms:modified>
</cp:coreProperties>
</file>